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51CA" w14:textId="77777777" w:rsidR="006C3C19" w:rsidRDefault="00000000">
      <w:pPr>
        <w:pStyle w:val="Tekstpodstawowy"/>
        <w:ind w:left="98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ED51D2D" wp14:editId="70CD04DC">
            <wp:extent cx="4563116" cy="4587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16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7C7C" w14:textId="77777777" w:rsidR="006C3C19" w:rsidRDefault="006C3C19">
      <w:pPr>
        <w:pStyle w:val="Tekstpodstawowy"/>
        <w:spacing w:before="344"/>
        <w:rPr>
          <w:rFonts w:ascii="Times New Roman"/>
          <w:i w:val="0"/>
          <w:sz w:val="32"/>
        </w:rPr>
      </w:pPr>
    </w:p>
    <w:p w14:paraId="1DBE938A" w14:textId="77777777" w:rsidR="006C3C19" w:rsidRDefault="00000000">
      <w:pPr>
        <w:pStyle w:val="Nagwek1"/>
        <w:ind w:left="1286" w:right="1288"/>
      </w:pPr>
      <w:r>
        <w:rPr>
          <w:spacing w:val="-2"/>
        </w:rPr>
        <w:t>SPOTKANIE</w:t>
      </w:r>
      <w:r>
        <w:rPr>
          <w:spacing w:val="-1"/>
        </w:rPr>
        <w:t xml:space="preserve"> </w:t>
      </w:r>
      <w:r>
        <w:rPr>
          <w:spacing w:val="-2"/>
        </w:rPr>
        <w:t>INFORMACYJNE</w:t>
      </w:r>
    </w:p>
    <w:p w14:paraId="332EDD97" w14:textId="77777777" w:rsidR="006C3C19" w:rsidRDefault="00000000">
      <w:pPr>
        <w:spacing w:before="59"/>
        <w:ind w:right="4"/>
        <w:jc w:val="center"/>
        <w:rPr>
          <w:b/>
          <w:sz w:val="32"/>
        </w:rPr>
      </w:pP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JAK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WEJŚĆ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RYNKI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ZAGRANICZNE?</w:t>
      </w:r>
    </w:p>
    <w:p w14:paraId="27F7B622" w14:textId="77777777" w:rsidR="006C3C19" w:rsidRDefault="006C3C19">
      <w:pPr>
        <w:pStyle w:val="Tekstpodstawowy"/>
        <w:spacing w:before="5"/>
        <w:rPr>
          <w:b/>
          <w:i w:val="0"/>
          <w:sz w:val="32"/>
        </w:rPr>
      </w:pPr>
    </w:p>
    <w:p w14:paraId="65130CBE" w14:textId="3AC3154C" w:rsidR="006C3C19" w:rsidRDefault="00000000">
      <w:pPr>
        <w:ind w:right="1"/>
        <w:jc w:val="center"/>
      </w:pPr>
      <w:r>
        <w:t>TERMIN:</w:t>
      </w:r>
      <w:r>
        <w:rPr>
          <w:spacing w:val="-3"/>
        </w:rPr>
        <w:t xml:space="preserve"> </w:t>
      </w:r>
      <w:r w:rsidR="00481FD1">
        <w:rPr>
          <w:spacing w:val="-2"/>
        </w:rPr>
        <w:t>2</w:t>
      </w:r>
      <w:r w:rsidR="009709B5">
        <w:rPr>
          <w:spacing w:val="-2"/>
        </w:rPr>
        <w:t>2</w:t>
      </w:r>
      <w:r>
        <w:rPr>
          <w:spacing w:val="-2"/>
        </w:rPr>
        <w:t>.1</w:t>
      </w:r>
      <w:r w:rsidR="009709B5">
        <w:rPr>
          <w:spacing w:val="-2"/>
        </w:rPr>
        <w:t>1</w:t>
      </w:r>
      <w:r>
        <w:rPr>
          <w:spacing w:val="-2"/>
        </w:rPr>
        <w:t>.2024</w:t>
      </w:r>
    </w:p>
    <w:p w14:paraId="26DCBF6C" w14:textId="428976C5" w:rsidR="006C3C19" w:rsidRDefault="00000000" w:rsidP="009709B5">
      <w:pPr>
        <w:spacing w:before="132"/>
        <w:ind w:left="2286"/>
      </w:pPr>
      <w:r>
        <w:t>MIEJSCE:</w:t>
      </w:r>
      <w:r>
        <w:rPr>
          <w:spacing w:val="-4"/>
        </w:rPr>
        <w:t xml:space="preserve"> </w:t>
      </w:r>
      <w:r w:rsidR="009709B5" w:rsidRPr="009709B5">
        <w:rPr>
          <w:b/>
          <w:bCs/>
        </w:rPr>
        <w:t>ul. Kościuszki 3/101 (teren Fabryki Pełnej Życia), 41-300 Dąbrowa Górnicza</w:t>
      </w:r>
    </w:p>
    <w:p w14:paraId="7DA8695F" w14:textId="77777777" w:rsidR="006C3C19" w:rsidRDefault="006C3C19">
      <w:pPr>
        <w:pStyle w:val="Tekstpodstawowy"/>
        <w:rPr>
          <w:i w:val="0"/>
          <w:sz w:val="22"/>
        </w:rPr>
      </w:pPr>
    </w:p>
    <w:p w14:paraId="40DF6B3B" w14:textId="37DABEF0" w:rsidR="006C3C19" w:rsidRDefault="009709B5">
      <w:pPr>
        <w:pStyle w:val="Tekstpodstawowy"/>
        <w:spacing w:before="42"/>
        <w:rPr>
          <w:i w:val="0"/>
          <w:sz w:val="22"/>
        </w:rPr>
      </w:pPr>
      <w:r>
        <w:rPr>
          <w:i w:val="0"/>
          <w:sz w:val="22"/>
        </w:rPr>
        <w:t>+</w:t>
      </w:r>
    </w:p>
    <w:p w14:paraId="56218AE0" w14:textId="77777777" w:rsidR="006C3C19" w:rsidRDefault="00000000">
      <w:pPr>
        <w:pStyle w:val="Nagwek1"/>
        <w:ind w:right="7"/>
      </w:pPr>
      <w:r>
        <w:t>RAMOWY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rPr>
          <w:spacing w:val="-2"/>
        </w:rPr>
        <w:t>SPOTKANIA</w:t>
      </w:r>
    </w:p>
    <w:p w14:paraId="5FD9A869" w14:textId="77777777" w:rsidR="006C3C19" w:rsidRDefault="00000000">
      <w:pPr>
        <w:tabs>
          <w:tab w:val="left" w:pos="1959"/>
        </w:tabs>
        <w:spacing w:before="149"/>
        <w:ind w:left="116"/>
        <w:rPr>
          <w:sz w:val="20"/>
        </w:rPr>
      </w:pPr>
      <w:r>
        <w:rPr>
          <w:sz w:val="20"/>
        </w:rPr>
        <w:t>09:45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10:00</w:t>
      </w:r>
      <w:r>
        <w:rPr>
          <w:sz w:val="20"/>
        </w:rPr>
        <w:tab/>
        <w:t>Rejestracja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uczestników</w:t>
      </w:r>
    </w:p>
    <w:p w14:paraId="3C1EB9B5" w14:textId="77777777" w:rsidR="006C3C19" w:rsidRDefault="00000000">
      <w:pPr>
        <w:tabs>
          <w:tab w:val="left" w:pos="1959"/>
        </w:tabs>
        <w:spacing w:before="149"/>
        <w:ind w:left="116"/>
        <w:rPr>
          <w:sz w:val="20"/>
        </w:rPr>
      </w:pPr>
      <w:r>
        <w:rPr>
          <w:sz w:val="20"/>
        </w:rPr>
        <w:t>10:00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10:20</w:t>
      </w:r>
      <w:r>
        <w:rPr>
          <w:sz w:val="20"/>
        </w:rPr>
        <w:tab/>
        <w:t>Otwarcie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szkolenia</w:t>
      </w:r>
    </w:p>
    <w:p w14:paraId="5F4CDD64" w14:textId="22D62B62" w:rsidR="00481FD1" w:rsidRPr="00481FD1" w:rsidRDefault="00000000" w:rsidP="00481FD1">
      <w:pPr>
        <w:spacing w:before="152"/>
        <w:ind w:left="1959"/>
        <w:rPr>
          <w:sz w:val="20"/>
        </w:rPr>
      </w:pPr>
      <w:r>
        <w:rPr>
          <w:b/>
          <w:sz w:val="20"/>
        </w:rPr>
        <w:t>Pan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Bartłomiej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Babuśka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Prezes</w:t>
      </w:r>
      <w:r>
        <w:rPr>
          <w:spacing w:val="-9"/>
          <w:sz w:val="20"/>
        </w:rPr>
        <w:t xml:space="preserve"> </w:t>
      </w:r>
      <w:r>
        <w:rPr>
          <w:sz w:val="20"/>
        </w:rPr>
        <w:t>Funduszu</w:t>
      </w:r>
      <w:r>
        <w:rPr>
          <w:spacing w:val="-7"/>
          <w:sz w:val="20"/>
        </w:rPr>
        <w:t xml:space="preserve"> </w:t>
      </w:r>
      <w:r>
        <w:rPr>
          <w:sz w:val="20"/>
        </w:rPr>
        <w:t>Górnośląskiego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S.A.</w:t>
      </w:r>
    </w:p>
    <w:p w14:paraId="39331C8C" w14:textId="46D11CDB" w:rsidR="006C3C19" w:rsidRDefault="00000000" w:rsidP="00481FD1">
      <w:pPr>
        <w:tabs>
          <w:tab w:val="left" w:pos="1959"/>
        </w:tabs>
        <w:spacing w:before="23" w:line="396" w:lineRule="exact"/>
        <w:ind w:left="116" w:right="1725"/>
        <w:rPr>
          <w:b/>
          <w:sz w:val="20"/>
        </w:rPr>
      </w:pPr>
      <w:r>
        <w:rPr>
          <w:sz w:val="20"/>
        </w:rPr>
        <w:t>10:20 - 10:50</w:t>
      </w:r>
      <w:r>
        <w:rPr>
          <w:sz w:val="20"/>
        </w:rPr>
        <w:tab/>
      </w:r>
      <w:r>
        <w:rPr>
          <w:b/>
          <w:sz w:val="20"/>
        </w:rPr>
        <w:t>Śląskie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MŚP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rynkach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zagranicznych: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eksportu</w:t>
      </w:r>
    </w:p>
    <w:p w14:paraId="78DB0AF6" w14:textId="77777777" w:rsidR="006C3C19" w:rsidRDefault="00000000">
      <w:pPr>
        <w:spacing w:line="218" w:lineRule="exact"/>
        <w:ind w:left="1959"/>
        <w:rPr>
          <w:i/>
          <w:sz w:val="20"/>
        </w:rPr>
      </w:pPr>
      <w:r>
        <w:rPr>
          <w:b/>
          <w:i/>
          <w:sz w:val="20"/>
        </w:rPr>
        <w:t>Dr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Zoriana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Czajkowska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Dyrektor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Wydziału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Współpracy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Zagranicznej,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Centrum</w:t>
      </w:r>
    </w:p>
    <w:p w14:paraId="064072FC" w14:textId="77777777" w:rsidR="006C3C19" w:rsidRDefault="00000000">
      <w:pPr>
        <w:pStyle w:val="Tekstpodstawowy"/>
        <w:spacing w:line="243" w:lineRule="exact"/>
        <w:ind w:left="1959"/>
      </w:pPr>
      <w:r>
        <w:rPr>
          <w:spacing w:val="-2"/>
        </w:rPr>
        <w:t>Internacjonalizacji</w:t>
      </w:r>
      <w:r>
        <w:rPr>
          <w:spacing w:val="11"/>
        </w:rPr>
        <w:t xml:space="preserve"> </w:t>
      </w:r>
      <w:r>
        <w:rPr>
          <w:spacing w:val="-2"/>
        </w:rPr>
        <w:t>Funduszu</w:t>
      </w:r>
      <w:r>
        <w:rPr>
          <w:spacing w:val="11"/>
        </w:rPr>
        <w:t xml:space="preserve"> </w:t>
      </w:r>
      <w:r>
        <w:rPr>
          <w:spacing w:val="-2"/>
        </w:rPr>
        <w:t>Górnośląskiego</w:t>
      </w:r>
      <w:r>
        <w:rPr>
          <w:spacing w:val="12"/>
        </w:rPr>
        <w:t xml:space="preserve"> </w:t>
      </w:r>
      <w:r>
        <w:rPr>
          <w:spacing w:val="-4"/>
        </w:rPr>
        <w:t>S.A.</w:t>
      </w:r>
    </w:p>
    <w:p w14:paraId="7187EB83" w14:textId="77777777" w:rsidR="006C3C19" w:rsidRDefault="006C3C19">
      <w:pPr>
        <w:pStyle w:val="Tekstpodstawowy"/>
        <w:spacing w:before="1"/>
      </w:pPr>
    </w:p>
    <w:p w14:paraId="0662E2C0" w14:textId="77777777" w:rsidR="006C3C19" w:rsidRDefault="00000000">
      <w:pPr>
        <w:tabs>
          <w:tab w:val="left" w:pos="1959"/>
        </w:tabs>
        <w:spacing w:before="1" w:line="244" w:lineRule="exact"/>
        <w:ind w:left="116"/>
        <w:rPr>
          <w:b/>
          <w:sz w:val="20"/>
        </w:rPr>
      </w:pPr>
      <w:r>
        <w:rPr>
          <w:sz w:val="20"/>
        </w:rPr>
        <w:t>10:50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12:00</w:t>
      </w:r>
      <w:r>
        <w:rPr>
          <w:sz w:val="20"/>
        </w:rPr>
        <w:tab/>
      </w:r>
      <w:r>
        <w:rPr>
          <w:b/>
          <w:sz w:val="20"/>
        </w:rPr>
        <w:t>Działalność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eksportowa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praktyce</w:t>
      </w:r>
    </w:p>
    <w:p w14:paraId="1AA1916E" w14:textId="77777777" w:rsidR="006C3C19" w:rsidRDefault="00000000">
      <w:pPr>
        <w:pStyle w:val="Akapitzlist"/>
        <w:numPr>
          <w:ilvl w:val="0"/>
          <w:numId w:val="1"/>
        </w:numPr>
        <w:tabs>
          <w:tab w:val="left" w:pos="2239"/>
        </w:tabs>
        <w:ind w:left="2239" w:hanging="280"/>
        <w:rPr>
          <w:sz w:val="20"/>
        </w:rPr>
      </w:pPr>
      <w:r>
        <w:rPr>
          <w:sz w:val="20"/>
        </w:rPr>
        <w:t>Rozpoczęcie</w:t>
      </w:r>
      <w:r>
        <w:rPr>
          <w:spacing w:val="-6"/>
          <w:sz w:val="20"/>
        </w:rPr>
        <w:t xml:space="preserve"> </w:t>
      </w:r>
      <w:r>
        <w:rPr>
          <w:sz w:val="20"/>
        </w:rPr>
        <w:t>eksportu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czego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zacząć?</w:t>
      </w:r>
    </w:p>
    <w:p w14:paraId="4354ECD9" w14:textId="77777777" w:rsidR="006C3C19" w:rsidRDefault="00000000">
      <w:pPr>
        <w:pStyle w:val="Akapitzlist"/>
        <w:numPr>
          <w:ilvl w:val="0"/>
          <w:numId w:val="1"/>
        </w:numPr>
        <w:tabs>
          <w:tab w:val="left" w:pos="2239"/>
        </w:tabs>
        <w:ind w:left="2239" w:hanging="280"/>
        <w:rPr>
          <w:sz w:val="20"/>
        </w:rPr>
      </w:pPr>
      <w:r>
        <w:rPr>
          <w:sz w:val="20"/>
        </w:rPr>
        <w:t>Analiza</w:t>
      </w:r>
      <w:r>
        <w:rPr>
          <w:spacing w:val="-5"/>
          <w:sz w:val="20"/>
        </w:rPr>
        <w:t xml:space="preserve"> </w:t>
      </w:r>
      <w:r>
        <w:rPr>
          <w:sz w:val="20"/>
        </w:rPr>
        <w:t>szans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zagrożeń</w:t>
      </w:r>
      <w:r>
        <w:rPr>
          <w:spacing w:val="-5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eksportem</w:t>
      </w:r>
    </w:p>
    <w:p w14:paraId="2C0F0A0A" w14:textId="77777777" w:rsidR="006C3C19" w:rsidRDefault="00000000">
      <w:pPr>
        <w:pStyle w:val="Akapitzlist"/>
        <w:numPr>
          <w:ilvl w:val="0"/>
          <w:numId w:val="1"/>
        </w:numPr>
        <w:tabs>
          <w:tab w:val="left" w:pos="2239"/>
        </w:tabs>
        <w:ind w:left="2239" w:hanging="280"/>
        <w:rPr>
          <w:sz w:val="20"/>
        </w:rPr>
      </w:pPr>
      <w:r>
        <w:rPr>
          <w:sz w:val="20"/>
        </w:rPr>
        <w:t>Bariery</w:t>
      </w:r>
      <w:r>
        <w:rPr>
          <w:spacing w:val="-5"/>
          <w:sz w:val="20"/>
        </w:rPr>
        <w:t xml:space="preserve"> </w:t>
      </w:r>
      <w:r>
        <w:rPr>
          <w:sz w:val="20"/>
        </w:rPr>
        <w:t>wejścia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rynki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zagraniczne</w:t>
      </w:r>
    </w:p>
    <w:p w14:paraId="5800E6DE" w14:textId="77777777" w:rsidR="006C3C19" w:rsidRDefault="00000000">
      <w:pPr>
        <w:pStyle w:val="Akapitzlist"/>
        <w:numPr>
          <w:ilvl w:val="0"/>
          <w:numId w:val="1"/>
        </w:numPr>
        <w:tabs>
          <w:tab w:val="left" w:pos="2239"/>
        </w:tabs>
        <w:spacing w:line="240" w:lineRule="auto"/>
        <w:ind w:left="2239" w:hanging="280"/>
        <w:rPr>
          <w:sz w:val="20"/>
        </w:rPr>
      </w:pPr>
      <w:r>
        <w:rPr>
          <w:sz w:val="20"/>
        </w:rPr>
        <w:t>Źródła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rynkach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zagranicznych</w:t>
      </w:r>
    </w:p>
    <w:p w14:paraId="35A5A632" w14:textId="77777777" w:rsidR="006C3C19" w:rsidRDefault="00000000">
      <w:pPr>
        <w:pStyle w:val="Akapitzlist"/>
        <w:numPr>
          <w:ilvl w:val="0"/>
          <w:numId w:val="1"/>
        </w:numPr>
        <w:tabs>
          <w:tab w:val="left" w:pos="2240"/>
          <w:tab w:val="left" w:pos="2242"/>
        </w:tabs>
        <w:spacing w:line="240" w:lineRule="auto"/>
        <w:ind w:right="1097" w:hanging="284"/>
        <w:rPr>
          <w:sz w:val="20"/>
        </w:rPr>
      </w:pPr>
      <w:r>
        <w:rPr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z w:val="20"/>
        </w:rPr>
        <w:t>budować</w:t>
      </w:r>
      <w:r>
        <w:rPr>
          <w:spacing w:val="-4"/>
          <w:sz w:val="20"/>
        </w:rPr>
        <w:t xml:space="preserve"> </w:t>
      </w:r>
      <w:r>
        <w:rPr>
          <w:sz w:val="20"/>
        </w:rPr>
        <w:t>mosty</w:t>
      </w:r>
      <w:r>
        <w:rPr>
          <w:spacing w:val="-3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przepaściami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znaczeniu</w:t>
      </w:r>
      <w:r>
        <w:rPr>
          <w:spacing w:val="-4"/>
          <w:sz w:val="20"/>
        </w:rPr>
        <w:t xml:space="preserve"> </w:t>
      </w:r>
      <w:r>
        <w:rPr>
          <w:sz w:val="20"/>
        </w:rPr>
        <w:t>różnic</w:t>
      </w:r>
      <w:r>
        <w:rPr>
          <w:spacing w:val="-5"/>
          <w:sz w:val="20"/>
        </w:rPr>
        <w:t xml:space="preserve"> </w:t>
      </w:r>
      <w:r>
        <w:rPr>
          <w:sz w:val="20"/>
        </w:rPr>
        <w:t>kulturowych</w:t>
      </w:r>
      <w:r>
        <w:rPr>
          <w:spacing w:val="-4"/>
          <w:sz w:val="20"/>
        </w:rPr>
        <w:t xml:space="preserve"> </w:t>
      </w:r>
      <w:r>
        <w:rPr>
          <w:sz w:val="20"/>
        </w:rPr>
        <w:t>w międzynarodowym biznesie. Sukcesy i porażki</w:t>
      </w:r>
    </w:p>
    <w:p w14:paraId="2EE593F2" w14:textId="77777777" w:rsidR="006C3C19" w:rsidRDefault="00000000">
      <w:pPr>
        <w:spacing w:line="243" w:lineRule="exact"/>
        <w:ind w:left="2242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zdobywaniu</w:t>
      </w:r>
      <w:r>
        <w:rPr>
          <w:spacing w:val="-7"/>
          <w:sz w:val="20"/>
        </w:rPr>
        <w:t xml:space="preserve"> </w:t>
      </w:r>
      <w:r>
        <w:rPr>
          <w:sz w:val="20"/>
        </w:rPr>
        <w:t>nowych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rynków</w:t>
      </w:r>
    </w:p>
    <w:p w14:paraId="38698534" w14:textId="77777777" w:rsidR="006C3C19" w:rsidRDefault="006C3C19">
      <w:pPr>
        <w:pStyle w:val="Tekstpodstawowy"/>
        <w:spacing w:before="37"/>
        <w:rPr>
          <w:i w:val="0"/>
        </w:rPr>
      </w:pPr>
    </w:p>
    <w:p w14:paraId="4327F102" w14:textId="77777777" w:rsidR="006C3C19" w:rsidRDefault="00000000">
      <w:pPr>
        <w:pStyle w:val="Tekstpodstawowy"/>
        <w:ind w:left="1959"/>
      </w:pPr>
      <w:r>
        <w:rPr>
          <w:spacing w:val="-2"/>
          <w:u w:val="single"/>
        </w:rPr>
        <w:t>Ekspert:</w:t>
      </w:r>
    </w:p>
    <w:p w14:paraId="6E55C0C0" w14:textId="77777777" w:rsidR="006C3C19" w:rsidRDefault="00000000">
      <w:pPr>
        <w:pStyle w:val="Tekstpodstawowy"/>
        <w:ind w:left="1959" w:right="115" w:firstLine="319"/>
        <w:jc w:val="both"/>
      </w:pPr>
      <w:r>
        <w:t>Dr</w:t>
      </w:r>
      <w:r>
        <w:rPr>
          <w:spacing w:val="-12"/>
        </w:rPr>
        <w:t xml:space="preserve"> </w:t>
      </w:r>
      <w:r>
        <w:t>Sylwia</w:t>
      </w:r>
      <w:r>
        <w:rPr>
          <w:spacing w:val="-11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Talar</w:t>
      </w:r>
      <w:r>
        <w:rPr>
          <w:spacing w:val="-12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doświadczonym</w:t>
      </w:r>
      <w:r>
        <w:rPr>
          <w:spacing w:val="-11"/>
        </w:rPr>
        <w:t xml:space="preserve"> </w:t>
      </w:r>
      <w:r>
        <w:t>wykładowcą</w:t>
      </w:r>
      <w:r>
        <w:rPr>
          <w:spacing w:val="-11"/>
        </w:rPr>
        <w:t xml:space="preserve"> </w:t>
      </w:r>
      <w:r>
        <w:t>akademickim,</w:t>
      </w:r>
      <w:r>
        <w:rPr>
          <w:spacing w:val="-11"/>
        </w:rPr>
        <w:t xml:space="preserve"> </w:t>
      </w:r>
      <w:r>
        <w:t>specjalizującym się w</w:t>
      </w:r>
      <w:r>
        <w:rPr>
          <w:spacing w:val="-3"/>
        </w:rPr>
        <w:t xml:space="preserve"> </w:t>
      </w:r>
      <w:r>
        <w:t>strategiach ekspansji zagranicznej przedsiębiorstw. Posiada minimum 2 lata doświadczenia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prowadzeniu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Uniwersytecie</w:t>
      </w:r>
      <w:r>
        <w:rPr>
          <w:spacing w:val="-11"/>
        </w:rPr>
        <w:t xml:space="preserve"> </w:t>
      </w:r>
      <w:r>
        <w:t>Ekonomicznym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Katowicach,</w:t>
      </w:r>
      <w:r>
        <w:rPr>
          <w:spacing w:val="-11"/>
        </w:rPr>
        <w:t xml:space="preserve"> </w:t>
      </w:r>
      <w:r>
        <w:t>gdzie przekazuje studentom wiedzę z zakresu eksportu, handlu zagranicznego oraz internacjonalizacji przedsiębiorstw. Dr Talar jest również praktykiem z doświadczeniem</w:t>
      </w:r>
      <w:r>
        <w:rPr>
          <w:spacing w:val="8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 internacjonalizacji przedsiębiorstw, co pozwala jej łączyć teoretyczne aspekty naukowe</w:t>
      </w:r>
      <w:r>
        <w:rPr>
          <w:spacing w:val="2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praktycznymi</w:t>
      </w:r>
      <w:r>
        <w:rPr>
          <w:spacing w:val="20"/>
        </w:rPr>
        <w:t xml:space="preserve"> </w:t>
      </w:r>
      <w:r>
        <w:t>przykładami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rynku</w:t>
      </w:r>
      <w:r>
        <w:rPr>
          <w:spacing w:val="20"/>
        </w:rPr>
        <w:t xml:space="preserve"> </w:t>
      </w:r>
      <w:r>
        <w:t>międzynarodowego.</w:t>
      </w:r>
      <w:r>
        <w:rPr>
          <w:spacing w:val="20"/>
        </w:rPr>
        <w:t xml:space="preserve"> </w:t>
      </w:r>
      <w:r>
        <w:t>Dzięki</w:t>
      </w:r>
      <w:r>
        <w:rPr>
          <w:spacing w:val="20"/>
        </w:rPr>
        <w:t xml:space="preserve"> </w:t>
      </w:r>
      <w:r>
        <w:t>swojej</w:t>
      </w:r>
      <w:r>
        <w:rPr>
          <w:spacing w:val="20"/>
        </w:rPr>
        <w:t xml:space="preserve"> </w:t>
      </w:r>
      <w:r>
        <w:t>wiedzy i</w:t>
      </w:r>
      <w:r>
        <w:rPr>
          <w:spacing w:val="-2"/>
        </w:rPr>
        <w:t xml:space="preserve"> </w:t>
      </w:r>
      <w:r>
        <w:t>doświadczeniu jest ekspertem w zakresie strategii ekspansji zagranicznej, co czyni ją doskonałym trenerem do prowadzenia szkoleń na ten temat.</w:t>
      </w:r>
    </w:p>
    <w:p w14:paraId="6AD07C96" w14:textId="77777777" w:rsidR="006C3C19" w:rsidRDefault="00000000">
      <w:pPr>
        <w:pStyle w:val="Tekstpodstawowy"/>
        <w:spacing w:before="2"/>
        <w:ind w:left="1959" w:right="121" w:firstLine="228"/>
        <w:jc w:val="both"/>
      </w:pPr>
      <w:r>
        <w:t>Dr Sylwia Maria Talar swoją wiedzą i doświadczeniem wspiera rozwój młodych ekonomistów oraz przedsiębiorstw dążących do ekspansji na rynki międzynarodowe, co czyni jej wykłady niezwykle wartościowymi i praktycznymi.</w:t>
      </w:r>
    </w:p>
    <w:p w14:paraId="5B4863A0" w14:textId="77777777" w:rsidR="006C3C19" w:rsidRDefault="00000000">
      <w:pPr>
        <w:tabs>
          <w:tab w:val="left" w:pos="1959"/>
        </w:tabs>
        <w:spacing w:before="242"/>
        <w:ind w:left="116"/>
        <w:rPr>
          <w:sz w:val="20"/>
        </w:rPr>
      </w:pPr>
      <w:r>
        <w:rPr>
          <w:sz w:val="20"/>
        </w:rPr>
        <w:t>12.00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12.30</w:t>
      </w:r>
      <w:r>
        <w:rPr>
          <w:sz w:val="20"/>
        </w:rPr>
        <w:tab/>
        <w:t>Sesja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Q&amp;A</w:t>
      </w:r>
    </w:p>
    <w:p w14:paraId="0322E8F0" w14:textId="77777777" w:rsidR="006C3C19" w:rsidRDefault="006C3C19">
      <w:pPr>
        <w:pStyle w:val="Tekstpodstawowy"/>
        <w:rPr>
          <w:i w:val="0"/>
        </w:rPr>
      </w:pPr>
    </w:p>
    <w:p w14:paraId="6D4F03AB" w14:textId="77777777" w:rsidR="006C3C19" w:rsidRDefault="006C3C19">
      <w:pPr>
        <w:pStyle w:val="Tekstpodstawowy"/>
        <w:rPr>
          <w:i w:val="0"/>
        </w:rPr>
      </w:pPr>
    </w:p>
    <w:p w14:paraId="0B4CB814" w14:textId="77777777" w:rsidR="006C3C19" w:rsidRDefault="006C3C19">
      <w:pPr>
        <w:pStyle w:val="Tekstpodstawowy"/>
        <w:rPr>
          <w:i w:val="0"/>
        </w:rPr>
      </w:pPr>
    </w:p>
    <w:p w14:paraId="193E9289" w14:textId="77777777" w:rsidR="006C3C19" w:rsidRDefault="006C3C19">
      <w:pPr>
        <w:pStyle w:val="Tekstpodstawowy"/>
        <w:rPr>
          <w:i w:val="0"/>
        </w:rPr>
      </w:pPr>
    </w:p>
    <w:p w14:paraId="10885F40" w14:textId="77777777" w:rsidR="006C3C19" w:rsidRDefault="006C3C19">
      <w:pPr>
        <w:pStyle w:val="Tekstpodstawowy"/>
        <w:rPr>
          <w:i w:val="0"/>
        </w:rPr>
      </w:pPr>
    </w:p>
    <w:p w14:paraId="5ABAC6AE" w14:textId="77777777" w:rsidR="006C3C19" w:rsidRDefault="006C3C19">
      <w:pPr>
        <w:pStyle w:val="Tekstpodstawowy"/>
        <w:spacing w:before="14"/>
        <w:rPr>
          <w:i w:val="0"/>
        </w:rPr>
      </w:pPr>
    </w:p>
    <w:p w14:paraId="4A64F666" w14:textId="77777777" w:rsidR="006C3C19" w:rsidRDefault="00000000">
      <w:pPr>
        <w:ind w:left="1285" w:right="1288"/>
        <w:jc w:val="center"/>
        <w:rPr>
          <w:sz w:val="16"/>
        </w:rPr>
      </w:pPr>
      <w:r>
        <w:rPr>
          <w:sz w:val="16"/>
        </w:rPr>
        <w:t>Zadanie</w:t>
      </w:r>
      <w:r>
        <w:rPr>
          <w:spacing w:val="-4"/>
          <w:sz w:val="16"/>
        </w:rPr>
        <w:t xml:space="preserve"> </w:t>
      </w:r>
      <w:r>
        <w:rPr>
          <w:sz w:val="16"/>
        </w:rPr>
        <w:t>realizowane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ramach</w:t>
      </w:r>
      <w:r>
        <w:rPr>
          <w:spacing w:val="-4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„</w:t>
      </w:r>
      <w:proofErr w:type="spellStart"/>
      <w:r>
        <w:rPr>
          <w:sz w:val="16"/>
        </w:rPr>
        <w:t>InterGlobal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internacjonalizacja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</w:t>
      </w:r>
      <w:r>
        <w:rPr>
          <w:spacing w:val="-3"/>
          <w:sz w:val="16"/>
        </w:rPr>
        <w:t xml:space="preserve"> </w:t>
      </w:r>
      <w:r>
        <w:rPr>
          <w:sz w:val="16"/>
        </w:rPr>
        <w:t>sektora</w:t>
      </w:r>
      <w:r>
        <w:rPr>
          <w:spacing w:val="-4"/>
          <w:sz w:val="16"/>
        </w:rPr>
        <w:t xml:space="preserve"> </w:t>
      </w:r>
      <w:r>
        <w:rPr>
          <w:sz w:val="16"/>
        </w:rPr>
        <w:t>MŚP</w:t>
      </w:r>
      <w:r>
        <w:rPr>
          <w:spacing w:val="40"/>
          <w:sz w:val="16"/>
        </w:rPr>
        <w:t xml:space="preserve"> </w:t>
      </w:r>
      <w:r>
        <w:rPr>
          <w:sz w:val="16"/>
        </w:rPr>
        <w:t>z województwa śląskiego” w ramach Programu Fundusze Europejskie dla Śląskiego 2021-2027</w:t>
      </w:r>
    </w:p>
    <w:p w14:paraId="1E4D8431" w14:textId="77777777" w:rsidR="006C3C19" w:rsidRDefault="00000000">
      <w:pPr>
        <w:pStyle w:val="Tekstpodstawowy"/>
        <w:spacing w:before="5"/>
        <w:rPr>
          <w:i w:val="0"/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407100" wp14:editId="373BB0E4">
            <wp:simplePos x="0" y="0"/>
            <wp:positionH relativeFrom="page">
              <wp:posOffset>1040173</wp:posOffset>
            </wp:positionH>
            <wp:positionV relativeFrom="paragraph">
              <wp:posOffset>157941</wp:posOffset>
            </wp:positionV>
            <wp:extent cx="5261884" cy="44805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88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C19">
      <w:type w:val="continuous"/>
      <w:pgSz w:w="11910" w:h="16840"/>
      <w:pgMar w:top="44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C3CD5"/>
    <w:multiLevelType w:val="hybridMultilevel"/>
    <w:tmpl w:val="D7CEBBB8"/>
    <w:lvl w:ilvl="0" w:tplc="0E7AA092">
      <w:numFmt w:val="bullet"/>
      <w:lvlText w:val=""/>
      <w:lvlJc w:val="left"/>
      <w:pPr>
        <w:ind w:left="224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063ED0">
      <w:numFmt w:val="bullet"/>
      <w:lvlText w:val="•"/>
      <w:lvlJc w:val="left"/>
      <w:pPr>
        <w:ind w:left="2946" w:hanging="281"/>
      </w:pPr>
      <w:rPr>
        <w:rFonts w:hint="default"/>
        <w:lang w:val="pl-PL" w:eastAsia="en-US" w:bidi="ar-SA"/>
      </w:rPr>
    </w:lvl>
    <w:lvl w:ilvl="2" w:tplc="20BC5178">
      <w:numFmt w:val="bullet"/>
      <w:lvlText w:val="•"/>
      <w:lvlJc w:val="left"/>
      <w:pPr>
        <w:ind w:left="3653" w:hanging="281"/>
      </w:pPr>
      <w:rPr>
        <w:rFonts w:hint="default"/>
        <w:lang w:val="pl-PL" w:eastAsia="en-US" w:bidi="ar-SA"/>
      </w:rPr>
    </w:lvl>
    <w:lvl w:ilvl="3" w:tplc="C0507446">
      <w:numFmt w:val="bullet"/>
      <w:lvlText w:val="•"/>
      <w:lvlJc w:val="left"/>
      <w:pPr>
        <w:ind w:left="4359" w:hanging="281"/>
      </w:pPr>
      <w:rPr>
        <w:rFonts w:hint="default"/>
        <w:lang w:val="pl-PL" w:eastAsia="en-US" w:bidi="ar-SA"/>
      </w:rPr>
    </w:lvl>
    <w:lvl w:ilvl="4" w:tplc="FDEE2F3E">
      <w:numFmt w:val="bullet"/>
      <w:lvlText w:val="•"/>
      <w:lvlJc w:val="left"/>
      <w:pPr>
        <w:ind w:left="5066" w:hanging="281"/>
      </w:pPr>
      <w:rPr>
        <w:rFonts w:hint="default"/>
        <w:lang w:val="pl-PL" w:eastAsia="en-US" w:bidi="ar-SA"/>
      </w:rPr>
    </w:lvl>
    <w:lvl w:ilvl="5" w:tplc="BE78803C">
      <w:numFmt w:val="bullet"/>
      <w:lvlText w:val="•"/>
      <w:lvlJc w:val="left"/>
      <w:pPr>
        <w:ind w:left="5773" w:hanging="281"/>
      </w:pPr>
      <w:rPr>
        <w:rFonts w:hint="default"/>
        <w:lang w:val="pl-PL" w:eastAsia="en-US" w:bidi="ar-SA"/>
      </w:rPr>
    </w:lvl>
    <w:lvl w:ilvl="6" w:tplc="E3AA8A56">
      <w:numFmt w:val="bullet"/>
      <w:lvlText w:val="•"/>
      <w:lvlJc w:val="left"/>
      <w:pPr>
        <w:ind w:left="6479" w:hanging="281"/>
      </w:pPr>
      <w:rPr>
        <w:rFonts w:hint="default"/>
        <w:lang w:val="pl-PL" w:eastAsia="en-US" w:bidi="ar-SA"/>
      </w:rPr>
    </w:lvl>
    <w:lvl w:ilvl="7" w:tplc="A5F2DD6C">
      <w:numFmt w:val="bullet"/>
      <w:lvlText w:val="•"/>
      <w:lvlJc w:val="left"/>
      <w:pPr>
        <w:ind w:left="7186" w:hanging="281"/>
      </w:pPr>
      <w:rPr>
        <w:rFonts w:hint="default"/>
        <w:lang w:val="pl-PL" w:eastAsia="en-US" w:bidi="ar-SA"/>
      </w:rPr>
    </w:lvl>
    <w:lvl w:ilvl="8" w:tplc="149AD7D6">
      <w:numFmt w:val="bullet"/>
      <w:lvlText w:val="•"/>
      <w:lvlJc w:val="left"/>
      <w:pPr>
        <w:ind w:left="7893" w:hanging="281"/>
      </w:pPr>
      <w:rPr>
        <w:rFonts w:hint="default"/>
        <w:lang w:val="pl-PL" w:eastAsia="en-US" w:bidi="ar-SA"/>
      </w:rPr>
    </w:lvl>
  </w:abstractNum>
  <w:num w:numId="1" w16cid:durableId="121951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19"/>
    <w:rsid w:val="00481FD1"/>
    <w:rsid w:val="006C3C19"/>
    <w:rsid w:val="009709B5"/>
    <w:rsid w:val="00B35EAC"/>
    <w:rsid w:val="00C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23CF"/>
  <w15:docId w15:val="{C76969CF-3BAD-4479-B9A1-3C22120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right="4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54" w:lineRule="exact"/>
      <w:ind w:left="2239" w:hanging="28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Rosicki</dc:creator>
  <cp:lastModifiedBy>Dell</cp:lastModifiedBy>
  <cp:revision>2</cp:revision>
  <dcterms:created xsi:type="dcterms:W3CDTF">2024-10-31T11:09:00Z</dcterms:created>
  <dcterms:modified xsi:type="dcterms:W3CDTF">2024-10-31T11:09:00Z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